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D71987" w:rsidRPr="004856AE" w:rsidRDefault="00D71987" w:rsidP="00846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6AE">
        <w:rPr>
          <w:rFonts w:ascii="Times New Roman" w:hAnsi="Times New Roman"/>
          <w:b/>
          <w:sz w:val="24"/>
          <w:szCs w:val="24"/>
        </w:rPr>
        <w:t xml:space="preserve">ПОЛОЖЕНИЕ </w:t>
      </w:r>
    </w:p>
    <w:p w:rsidR="00D71987" w:rsidRPr="004856AE" w:rsidRDefault="00D71987" w:rsidP="00846D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6AE">
        <w:rPr>
          <w:rFonts w:ascii="Times New Roman" w:hAnsi="Times New Roman"/>
          <w:b/>
          <w:sz w:val="24"/>
          <w:szCs w:val="24"/>
        </w:rPr>
        <w:t>о порядке сбора и  расходования  добровольных родительских и спонсорских средств на текущие нужды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856AE" w:rsidRDefault="00D71987" w:rsidP="004856A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56AE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Настоящее Положение разработано для развития и содержания материально-технической базы Муниципально</w:t>
      </w:r>
      <w:r>
        <w:rPr>
          <w:rFonts w:ascii="Times New Roman" w:hAnsi="Times New Roman"/>
          <w:sz w:val="24"/>
          <w:szCs w:val="24"/>
        </w:rPr>
        <w:t>го</w:t>
      </w:r>
      <w:r w:rsidRPr="00477770">
        <w:rPr>
          <w:rFonts w:ascii="Times New Roman" w:hAnsi="Times New Roman"/>
          <w:sz w:val="24"/>
          <w:szCs w:val="24"/>
        </w:rPr>
        <w:t xml:space="preserve"> образовательно</w:t>
      </w:r>
      <w:r>
        <w:rPr>
          <w:rFonts w:ascii="Times New Roman" w:hAnsi="Times New Roman"/>
          <w:sz w:val="24"/>
          <w:szCs w:val="24"/>
        </w:rPr>
        <w:t>го</w:t>
      </w:r>
      <w:r w:rsidRPr="00477770">
        <w:rPr>
          <w:rFonts w:ascii="Times New Roman" w:hAnsi="Times New Roman"/>
          <w:sz w:val="24"/>
          <w:szCs w:val="24"/>
        </w:rPr>
        <w:t xml:space="preserve">  бюджетно</w:t>
      </w:r>
      <w:r>
        <w:rPr>
          <w:rFonts w:ascii="Times New Roman" w:hAnsi="Times New Roman"/>
          <w:sz w:val="24"/>
          <w:szCs w:val="24"/>
        </w:rPr>
        <w:t>го</w:t>
      </w:r>
      <w:r w:rsidRPr="00477770">
        <w:rPr>
          <w:rFonts w:ascii="Times New Roman" w:hAnsi="Times New Roman"/>
          <w:sz w:val="24"/>
          <w:szCs w:val="24"/>
        </w:rPr>
        <w:t xml:space="preserve"> учреждени</w:t>
      </w:r>
      <w:r>
        <w:rPr>
          <w:rFonts w:ascii="Times New Roman" w:hAnsi="Times New Roman"/>
          <w:sz w:val="24"/>
          <w:szCs w:val="24"/>
        </w:rPr>
        <w:t xml:space="preserve">е детский сад №4 станицы Чамлыкской муниципального образования Лабинский район. </w:t>
      </w:r>
      <w:r w:rsidRPr="00477770">
        <w:rPr>
          <w:rFonts w:ascii="Times New Roman" w:hAnsi="Times New Roman"/>
          <w:sz w:val="24"/>
          <w:szCs w:val="24"/>
        </w:rPr>
        <w:t>Он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770">
        <w:rPr>
          <w:rFonts w:ascii="Times New Roman" w:hAnsi="Times New Roman"/>
          <w:sz w:val="24"/>
          <w:szCs w:val="24"/>
        </w:rPr>
        <w:t xml:space="preserve"> (далее – Учреждение), осуществл</w:t>
      </w:r>
      <w:r>
        <w:rPr>
          <w:rFonts w:ascii="Times New Roman" w:hAnsi="Times New Roman"/>
          <w:sz w:val="24"/>
          <w:szCs w:val="24"/>
        </w:rPr>
        <w:t xml:space="preserve">яющее уход и присмотр за детьми, </w:t>
      </w:r>
      <w:r w:rsidRPr="00477770">
        <w:rPr>
          <w:rFonts w:ascii="Times New Roman" w:hAnsi="Times New Roman"/>
          <w:sz w:val="24"/>
          <w:szCs w:val="24"/>
        </w:rPr>
        <w:t>досуговых внеуро</w:t>
      </w:r>
      <w:r>
        <w:rPr>
          <w:rFonts w:ascii="Times New Roman" w:hAnsi="Times New Roman"/>
          <w:sz w:val="24"/>
          <w:szCs w:val="24"/>
        </w:rPr>
        <w:t xml:space="preserve">чных мероприятий с воспитывающимися </w:t>
      </w:r>
      <w:r w:rsidRPr="00477770">
        <w:rPr>
          <w:rFonts w:ascii="Times New Roman" w:hAnsi="Times New Roman"/>
          <w:sz w:val="24"/>
          <w:szCs w:val="24"/>
        </w:rPr>
        <w:t>, не предусмотренных государственными нормативами финансирования.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Настоящее Положение разработано в соответствии с: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Гражданским кодексом РФ;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Законом РФ «О некоммерческих организациях»;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Законом РФ «Об образовании»;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Налоговым кодексом РФ;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Законом РФ «О благотворительной деятельности и благотворительных организациях»;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Уставом Учреждения.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Настоящее Положение устанавливает механизм привлечения и расходования денежных пожертвований.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Согласно статье 1 Федерального Закона «О благотворительной деятельности и благотворительных организациях» «под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передача гражданам или юридическим лицам имущества, в том числе денежных средств, бескорыстному выполнению работ, предоставлению услуг, оказанию иной поддержки”.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Участниками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благополучатели.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Благотворители - 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юридическими лицами.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Благотворители вправе определять цели и порядок использования своих пожертвований.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Добровольцы - граждане, осуществляющие благотворительную деятельность в форме безвозмездного труда в интересах благополучателя, 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Благополучатели – лица, получающие благотворительные пожертвования от благотворителей, помощь добровольцев.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Для содействия образовательной деятельности Учреждения дополнительные внебюджетные финансовые средства и пожертвования должны перечисляться на счет Учреждения.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Под пожертвованиями понимаются добровольные д</w:t>
      </w:r>
      <w:r>
        <w:rPr>
          <w:rFonts w:ascii="Times New Roman" w:hAnsi="Times New Roman"/>
          <w:sz w:val="24"/>
          <w:szCs w:val="24"/>
        </w:rPr>
        <w:t>енежные взносы родителей воспитанников</w:t>
      </w:r>
      <w:r w:rsidRPr="00477770">
        <w:rPr>
          <w:rFonts w:ascii="Times New Roman" w:hAnsi="Times New Roman"/>
          <w:sz w:val="24"/>
          <w:szCs w:val="24"/>
        </w:rPr>
        <w:t>, иных физических и юридических лиц с указанием цели назначения взноса.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Непременным условием благотворительной деятельности является принцип добровольности, в противном случае данная деятельность по привлечению средств физических лиц не является благотворительной. Учреждение руководствуется в работе с благотворителями следующими принципами: добровольность;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770">
        <w:rPr>
          <w:rFonts w:ascii="Times New Roman" w:hAnsi="Times New Roman"/>
          <w:sz w:val="24"/>
          <w:szCs w:val="24"/>
        </w:rPr>
        <w:t>законность;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770">
        <w:rPr>
          <w:rFonts w:ascii="Times New Roman" w:hAnsi="Times New Roman"/>
          <w:sz w:val="24"/>
          <w:szCs w:val="24"/>
        </w:rPr>
        <w:t>конфиденциальность при получении пожертвований;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7770">
        <w:rPr>
          <w:rFonts w:ascii="Times New Roman" w:hAnsi="Times New Roman"/>
          <w:sz w:val="24"/>
          <w:szCs w:val="24"/>
        </w:rPr>
        <w:t>гласность при расходовании.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Настоящее Положение регламентирует сбор (передачу, прием) добровольных пожертвований физических лиц и юридических лиц, направленных на следующие цели развития Учреждения: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улучшение материально-технической базы Учреждения,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повышение качества образовательного процесса.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Улучшение материально - технической базы Учреждения включает в себя: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приобретение строительных и технических материалов и оборудования,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ремонт учебных классов, игровых и других помещений,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эстетическое оформление Учреждения,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благоустройство территории,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приобретение мебели, игрушек, костюмов, канцтоваров, хозяйственных материалов, средств дезинфекции.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Повышение качества образовательного процесса, включает в себя: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приобретение компьютеров, комплектующих, периферийных устройств и оргтехники;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обеспечение экспертизы инновационных и оздоровительных программ,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осуществление опытно - экспериментальной и инновационной деятельности,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приобретение книг, дисков, программ, учебно-методических и наглядных пособий, призов, медалей, грамот,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оплата подписки на необходимые издания периодической литературы для работы специалистов.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Благотворительная деятельность в форме передачи имущества, в том числе денежных средств, может осуществляться на основании двух видов гражданско- правовых отношений: Дарения (ст 572 ГК РФ) и Пожертвования (ст. 582 ГК РФ).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(требование) к себе или третьему лицу…” (пункт 1 ст. 572 ГК РФ).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Средства признаются пожертвованием в соответствии со статьей 582 ГК РФ.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Согласно пункту 1 статьи 582 ГК РФ пожертвованием признается дарение вещи или права в общественных целях. Пожертвование – разновидность дарения.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С точки зрения предмета договора особенность пожертвования состоит в том, что в качестве дара здесь может выступать вещь или имущественное право, но не освобождение одаряемого от имущественной обязанности, как это имеет место в обычном договоре дарения. Предметом пожертвования может быть любое имущество, которым лицо вправе распорядиться, чаще всего это денежные средства.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Одной стороной при осуществлении пожертвования является жертвователь (даритель), а в качестве другой стороны (одаряемого) могут выступать воспитательные, учебные и другие аналогичные учреждения (пункт 1 статьи 582 ГК РФ)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На принятие пожертвования не требуется чьего-либо разрешения или согласия (пункт 2 статьи 582 ГК РФ).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Юридическое лицо, принимающее пожертвование, для использования которого установлено определенное назначение, должно вести обособленный учет всех операций по использованию пожертвованного имущества ( пункт 3 статьи 582 ТК РФ).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Необходимым признаком при осуществлении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 полезной цели. При этом при пожертвовании имущества юридическим лицам дарителем может быть обусловлено использование этого имущества по определенному назначению. Если такое условие отсутствует, то пожертвованное имущество используется одаряемым в соответствии с его назначением.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Таким образом, благотворители вправе определять порядок и цели использования своих пожертвований. (пункт 5 статьи 582 ГК РФ).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Факт целевого использования полученного имущества, выполнения работ, оказанных услуг подтверждается актами или иными документами.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Сумма добровольных пожертвований не оговаривается и не ограничивается.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 xml:space="preserve">Для расходования добровольных пожертвований составляется смета расходов,   которая утверждается </w:t>
      </w:r>
      <w:r>
        <w:rPr>
          <w:rFonts w:ascii="Times New Roman" w:hAnsi="Times New Roman"/>
          <w:sz w:val="24"/>
          <w:szCs w:val="24"/>
        </w:rPr>
        <w:t>заведующим</w:t>
      </w:r>
      <w:r w:rsidRPr="00477770">
        <w:rPr>
          <w:rFonts w:ascii="Times New Roman" w:hAnsi="Times New Roman"/>
          <w:sz w:val="24"/>
          <w:szCs w:val="24"/>
        </w:rPr>
        <w:t xml:space="preserve"> Учреждения.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Порядок приема имущества в виде дарения и передачи денежных средств в виде пожертвований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Прием имущества в виде дарения от благотворителей состоит из следующих этапов: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Заключение договора дарения.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Постановка на бухгалтерский учет имущества, полученного от благотворителей в виде материальных ценностей (в случае, если в качестве пожертвования выступают материальные ценности бывшие в употреблении, оценка их балансовой стоимости производится инвентаризационной комиссией образовательного учреждения) Момент постановки на учет указанного имущества определяется датой его передачи. Поэтому осуществляют эту передачу с оформлением соответствующего акта, т.к. сам по себе договор пожертвования является своего рода «протоколом о намерениях».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Денежные средства, полученные от благотворителей, в виде пожертвований, должны поступать на лицевой счет Учреждения через учреждения банка с указанием назначения их целевого использования.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Учет имущества (в том числе денежных средств), полученного в качестве пожертвований, должен вестись отдельно.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Расходование благотворительных пожертвований в форме денежных средств допускается только в соответствии с их целевым назначением, определенным в договоре пожертвования.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 xml:space="preserve">Добровольные пожертвования родителей (законных представителей) </w:t>
      </w:r>
      <w:r>
        <w:rPr>
          <w:rFonts w:ascii="Times New Roman" w:hAnsi="Times New Roman"/>
          <w:sz w:val="24"/>
          <w:szCs w:val="24"/>
        </w:rPr>
        <w:t xml:space="preserve">воспитанников </w:t>
      </w:r>
      <w:r w:rsidRPr="00477770">
        <w:rPr>
          <w:rFonts w:ascii="Times New Roman" w:hAnsi="Times New Roman"/>
          <w:sz w:val="24"/>
          <w:szCs w:val="24"/>
        </w:rPr>
        <w:t>- могут быть внесены в виде денежных взносов, перечисляемых родителями (законными представителями) на Счет Учреждения по безналичному расчету.</w:t>
      </w:r>
    </w:p>
    <w:p w:rsidR="00D71987" w:rsidRPr="00477770" w:rsidRDefault="00D71987" w:rsidP="00F62C5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Добровольные пожертвования (взносы) могут быть внесены родителями в виде строительных материалов, оборудования, мебели, канцелярских товаров и т.д. по согласованию с администрацией Учреждения и при заключении договора между родителями (законными представителями) обучающихся и администрацией Учреждения (договор пожертвования).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Сумма добровольных пожертвований не оговаривается и не ограничивается.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Порядок расходования добровольных пожертвований.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71987" w:rsidRPr="00477770" w:rsidRDefault="00D71987" w:rsidP="00EF0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Для расходования добровольных пожертвований составляется благотворительная программа или смета расходов, рассматривается администрацией Учреждения с учетом: программы развития Учреждения; образовательных программ; плана работы Учреждения на год; заявок на финансовое и материально-техническое обеспечение Учреждения, с учетом поступивших денежных средств на вышеперечисленные цели, согласуется с Советом Учреждения и утверждается директором.</w:t>
      </w:r>
    </w:p>
    <w:p w:rsidR="00D71987" w:rsidRPr="00477770" w:rsidRDefault="00D71987" w:rsidP="00EF0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В случае необходимости в течение года в благотворительную программу могут быть внесены изменения и дополнения по согласованию с Советом Учреждения.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 xml:space="preserve">Администрация Учреждения отчитывается о расходовании добровольных взносов родителей (законных представителей) </w:t>
      </w:r>
      <w:r>
        <w:rPr>
          <w:rFonts w:ascii="Times New Roman" w:hAnsi="Times New Roman"/>
          <w:sz w:val="24"/>
          <w:szCs w:val="24"/>
        </w:rPr>
        <w:t>воспитанников</w:t>
      </w:r>
      <w:r w:rsidRPr="00477770">
        <w:rPr>
          <w:rFonts w:ascii="Times New Roman" w:hAnsi="Times New Roman"/>
          <w:sz w:val="24"/>
          <w:szCs w:val="24"/>
        </w:rPr>
        <w:t xml:space="preserve"> перед родительской общественностью не реже одного раза в год на совместном заседании Совета Учреждения с родительской общественностью, с дальнейшей трансляцией на классных родительских собраниях и на сайте Учреждения, в разделе «Публичный доклад».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Если в платежном поручении плательщик не указывает, на какие цели производит благотворительные пожертвования, то Учреждение вправе направлять их на указанные в пункте 2.1. цели.</w:t>
      </w:r>
    </w:p>
    <w:p w:rsidR="00D71987" w:rsidRPr="00EF0AD1" w:rsidRDefault="00D71987" w:rsidP="00EF0AD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F0AD1">
        <w:rPr>
          <w:rFonts w:ascii="Times New Roman" w:hAnsi="Times New Roman"/>
          <w:b/>
          <w:sz w:val="24"/>
          <w:szCs w:val="24"/>
        </w:rPr>
        <w:t>Порядок принятия и срок действия Положения</w:t>
      </w:r>
    </w:p>
    <w:p w:rsidR="00D71987" w:rsidRPr="00477770" w:rsidRDefault="00D71987" w:rsidP="00EF0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 xml:space="preserve">Данное Положение согласовывается с профсоюзным комитетом Учреждения, рассматривается на педагогическом совете и утверждается приказом </w:t>
      </w:r>
      <w:r>
        <w:rPr>
          <w:rFonts w:ascii="Times New Roman" w:hAnsi="Times New Roman"/>
          <w:sz w:val="24"/>
          <w:szCs w:val="24"/>
        </w:rPr>
        <w:t>заведующим</w:t>
      </w:r>
      <w:r w:rsidRPr="00477770">
        <w:rPr>
          <w:rFonts w:ascii="Times New Roman" w:hAnsi="Times New Roman"/>
          <w:sz w:val="24"/>
          <w:szCs w:val="24"/>
        </w:rPr>
        <w:t xml:space="preserve"> Учреждения.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Настоящее Положение принимается на неопределенный срок.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Данное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решением педагогического совета.</w:t>
      </w:r>
    </w:p>
    <w:p w:rsidR="00D71987" w:rsidRPr="00477770" w:rsidRDefault="00D71987" w:rsidP="00EF0AD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Изменения и дополнения к Положению принимаются на педагогическом совете в составе новой редакции Положения, которое утверждается директором Учреждения после согласования с профсоюзным комитетом Учреждения. После принятия новой редакции Положения предыдущая редакция утрачивает силу.</w:t>
      </w:r>
    </w:p>
    <w:p w:rsidR="00D71987" w:rsidRDefault="00D71987" w:rsidP="00EF0AD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1987" w:rsidRDefault="00D71987" w:rsidP="007B0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987" w:rsidRDefault="00D71987" w:rsidP="007B081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EF0AD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Договор пожертвования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Ст. Чамлыкская                                                              </w:t>
      </w:r>
      <w:r w:rsidRPr="00477770">
        <w:rPr>
          <w:rFonts w:ascii="Times New Roman" w:hAnsi="Times New Roman"/>
          <w:sz w:val="24"/>
          <w:szCs w:val="24"/>
        </w:rPr>
        <w:t xml:space="preserve">             «____»_______________20</w:t>
      </w:r>
      <w:r>
        <w:rPr>
          <w:rFonts w:ascii="Times New Roman" w:hAnsi="Times New Roman"/>
          <w:sz w:val="24"/>
          <w:szCs w:val="24"/>
        </w:rPr>
        <w:t>____</w:t>
      </w:r>
      <w:r w:rsidRPr="00477770">
        <w:rPr>
          <w:rFonts w:ascii="Times New Roman" w:hAnsi="Times New Roman"/>
          <w:sz w:val="24"/>
          <w:szCs w:val="24"/>
        </w:rPr>
        <w:t xml:space="preserve"> года</w:t>
      </w:r>
    </w:p>
    <w:p w:rsidR="00D71987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______________________________________________, именуемый в дальнейшем «Жертвователь», с одн</w:t>
      </w:r>
      <w:r>
        <w:rPr>
          <w:rFonts w:ascii="Times New Roman" w:hAnsi="Times New Roman"/>
          <w:sz w:val="24"/>
          <w:szCs w:val="24"/>
        </w:rPr>
        <w:t xml:space="preserve">ой стороны, и Муниципальное дошкольное </w:t>
      </w:r>
      <w:r w:rsidRPr="00477770">
        <w:rPr>
          <w:rFonts w:ascii="Times New Roman" w:hAnsi="Times New Roman"/>
          <w:sz w:val="24"/>
          <w:szCs w:val="24"/>
        </w:rPr>
        <w:t xml:space="preserve">образовательное  бюджетное учреждение  </w:t>
      </w:r>
      <w:r>
        <w:rPr>
          <w:rFonts w:ascii="Times New Roman" w:hAnsi="Times New Roman"/>
          <w:sz w:val="24"/>
          <w:szCs w:val="24"/>
        </w:rPr>
        <w:t xml:space="preserve">детский сад № 4 станицы Чамлыкской муниципального образования Лабинский район </w:t>
      </w:r>
      <w:r w:rsidRPr="00477770">
        <w:rPr>
          <w:rFonts w:ascii="Times New Roman" w:hAnsi="Times New Roman"/>
          <w:sz w:val="24"/>
          <w:szCs w:val="24"/>
        </w:rPr>
        <w:t xml:space="preserve">именуемое в дальнейшем «Учреждение», в лице </w:t>
      </w:r>
      <w:r>
        <w:rPr>
          <w:rFonts w:ascii="Times New Roman" w:hAnsi="Times New Roman"/>
          <w:sz w:val="24"/>
          <w:szCs w:val="24"/>
        </w:rPr>
        <w:t xml:space="preserve">заведующего Черкашиной Ирины Сергеевной  </w:t>
      </w:r>
      <w:r w:rsidRPr="00477770">
        <w:rPr>
          <w:rFonts w:ascii="Times New Roman" w:hAnsi="Times New Roman"/>
          <w:sz w:val="24"/>
          <w:szCs w:val="24"/>
        </w:rPr>
        <w:t>действующего на основании Устава, с другой стороны, а вместе именуемые «Стороны», заключили настоящий договор о нижеследующем: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EF0AD1" w:rsidRDefault="00D71987" w:rsidP="00EF0AD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F0AD1">
        <w:rPr>
          <w:rFonts w:ascii="Times New Roman" w:hAnsi="Times New Roman"/>
          <w:sz w:val="24"/>
          <w:szCs w:val="24"/>
        </w:rPr>
        <w:t>ПРЕДМЕТ ДОГОВОРА</w:t>
      </w:r>
    </w:p>
    <w:p w:rsidR="00D71987" w:rsidRPr="00EF0AD1" w:rsidRDefault="00D71987" w:rsidP="00EF0AD1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В соответствии с настоящим договором Учреждение принимает от Жертвователя добровольное пожертвование в виде  _________________________ __________________________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(денежные средства (сумма), имущество, права и т.п., если вещь не одна — перечисление, указывается индивидуализирующие признаки)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1.2. Жертвователь передает Учреждению имущество (денежные средства), указанное в п. 1.1 настоящего договора, для использования Учреждением  на _______________________________________________________________________.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(уставную деятельность/указать конкретную цель)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1.3. Имущество считается переданным Учреждению с момента подписания акта приема-передачи (денежные средства считаются переданными Учреждению с момента их зачисления на лицевой счет Учреждения).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1.4. Если использование Учреждением пожертвованного имущества (денежных средств) в соответствии с назначением, указанным в п. 1.2 настоящего договора, станет невозможным вследствие изменившихся обстоятельств, то они могут быть использованы по другому назначению лишь с письменного согласия Жертвователя.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2. ПРАВА И ОБЯЗАННОСТИ СТОРОН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2.1. Учреждение праве принять добровольное пожертвование от Жертвователя.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2.2. Учреждение вправе в любое время до передачи ему пожертвования от него отказаться. Отказ Учреждения от пожертвования должен быть совершен также в письменной форме. В этом случае настоящий договор считается расторгнутым с момента получения отказа.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2.3. Жертвователь вправе требовать отмены пожертвования в случае использования Учреждением пожертвованного имущества (денежных средств) не в соответствии с целями, указанными в п. 1.2 настоящего договора.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2.4.Учреждение обязано ежегодно отчитываться за целевое использование полученных денежных средств, имущества.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2.5.Жертвователь имеет право получать своевременные отчеты от руководителя учреждения о целевом использовании денежных средств (имущества), переданного по настоящему договору.</w:t>
      </w:r>
    </w:p>
    <w:p w:rsidR="00D71987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3. РАЗРЕШЕНИЕ СПОРОВ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3.1.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При неурегулировании в процессе переговоров спорных вопросов споры разрешаются в судебном порядке в соответствии с законодательством Российской Федерации.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4. ФОРС-МАЖОР</w:t>
      </w:r>
    </w:p>
    <w:p w:rsidR="00D71987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4.1.Стороны освобождаются от ответственности за частичное или полное неисполнение обязательств по настоящему Договору, если оно явилось следствием причин непреодолимой силы, а именно: пожара, наводнения, землетрясения, изменения действующего законодательства, военных действий и др. событий, при которых исполнение настоящего Договора становится невозможным.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5. СРОК ДЕЙСТВИЯ ДОГОВОРА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5.1. Настоящий договор вступает в силу с момента его подписания Сторонами и действует до полного выполнения Сторонами всех принятых на себя обязательств соответствии с условиями договора.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6. ЗАКЛЮЧИТЕЛЬНЫЕ ПОЛОЖЕНИЯ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6.1.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6.2. 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6.3. Договор может быть расторгнут по письменному соглашению Сторон.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6.4. Договор составлен в двух экземплярах, имеющих одинаковую юридическую силу, по одному для каждой из Сторон.</w:t>
      </w:r>
    </w:p>
    <w:p w:rsidR="00D71987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71987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77770">
        <w:rPr>
          <w:rFonts w:ascii="Times New Roman" w:hAnsi="Times New Roman"/>
          <w:sz w:val="24"/>
          <w:szCs w:val="24"/>
        </w:rPr>
        <w:t>7. АДРЕСА И РЕКВИЗИТЫ СТОРОН</w:t>
      </w:r>
    </w:p>
    <w:p w:rsidR="00D71987" w:rsidRPr="00477770" w:rsidRDefault="00D71987" w:rsidP="00846D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14"/>
        <w:gridCol w:w="1173"/>
        <w:gridCol w:w="4394"/>
      </w:tblGrid>
      <w:tr w:rsidR="00D71987" w:rsidRPr="00973C20" w:rsidTr="00FE03A1">
        <w:tc>
          <w:tcPr>
            <w:tcW w:w="4214" w:type="dxa"/>
          </w:tcPr>
          <w:p w:rsidR="00D71987" w:rsidRPr="00477770" w:rsidRDefault="00D71987" w:rsidP="009A1FD8">
            <w:pPr>
              <w:pStyle w:val="a"/>
              <w:rPr>
                <w:rFonts w:cs="Times New Roman"/>
              </w:rPr>
            </w:pPr>
            <w:r w:rsidRPr="00477770">
              <w:rPr>
                <w:rFonts w:cs="Times New Roman"/>
              </w:rPr>
              <w:t xml:space="preserve">Жертвователь </w:t>
            </w:r>
          </w:p>
        </w:tc>
        <w:tc>
          <w:tcPr>
            <w:tcW w:w="1173" w:type="dxa"/>
          </w:tcPr>
          <w:p w:rsidR="00D71987" w:rsidRPr="00477770" w:rsidRDefault="00D71987" w:rsidP="009A1FD8">
            <w:pPr>
              <w:pStyle w:val="a"/>
              <w:rPr>
                <w:rFonts w:cs="Times New Roman"/>
              </w:rPr>
            </w:pPr>
          </w:p>
        </w:tc>
        <w:tc>
          <w:tcPr>
            <w:tcW w:w="4394" w:type="dxa"/>
          </w:tcPr>
          <w:p w:rsidR="00D71987" w:rsidRPr="00973C20" w:rsidRDefault="00D71987" w:rsidP="009129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973C20">
              <w:rPr>
                <w:rFonts w:ascii="Times New Roman" w:hAnsi="Times New Roman"/>
                <w:b/>
                <w:sz w:val="24"/>
                <w:szCs w:val="24"/>
              </w:rPr>
              <w:t xml:space="preserve">МДОБУ д/с №4 станицы Чамлыкской                                              </w:t>
            </w:r>
          </w:p>
          <w:p w:rsidR="00D71987" w:rsidRPr="00973C20" w:rsidRDefault="00D71987" w:rsidP="00912919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hAnsi="Times New Roman"/>
                <w:sz w:val="24"/>
                <w:szCs w:val="24"/>
              </w:rPr>
            </w:pPr>
            <w:r w:rsidRPr="00973C20">
              <w:rPr>
                <w:rFonts w:ascii="Times New Roman" w:hAnsi="Times New Roman"/>
                <w:sz w:val="24"/>
                <w:szCs w:val="24"/>
              </w:rPr>
              <w:t xml:space="preserve"> Адрес:352547 Краснодарский край                                            </w:t>
            </w:r>
          </w:p>
          <w:p w:rsidR="00D71987" w:rsidRPr="00973C20" w:rsidRDefault="00D71987" w:rsidP="00912919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hAnsi="Times New Roman"/>
                <w:sz w:val="24"/>
                <w:szCs w:val="24"/>
              </w:rPr>
            </w:pPr>
            <w:r w:rsidRPr="00973C20">
              <w:rPr>
                <w:rFonts w:ascii="Times New Roman" w:hAnsi="Times New Roman"/>
                <w:sz w:val="24"/>
                <w:szCs w:val="24"/>
              </w:rPr>
              <w:t xml:space="preserve"> Лабинский район, ст. Чамлыкская  </w:t>
            </w:r>
          </w:p>
          <w:p w:rsidR="00D71987" w:rsidRPr="00973C20" w:rsidRDefault="00D71987" w:rsidP="00912919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hAnsi="Times New Roman"/>
                <w:sz w:val="24"/>
                <w:szCs w:val="24"/>
              </w:rPr>
            </w:pPr>
            <w:r w:rsidRPr="00973C20">
              <w:rPr>
                <w:rFonts w:ascii="Times New Roman" w:hAnsi="Times New Roman"/>
                <w:sz w:val="24"/>
                <w:szCs w:val="24"/>
              </w:rPr>
              <w:t>ул .Красная 9</w:t>
            </w:r>
          </w:p>
          <w:p w:rsidR="00D71987" w:rsidRPr="00973C20" w:rsidRDefault="00D71987" w:rsidP="00912919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hAnsi="Times New Roman"/>
                <w:sz w:val="24"/>
                <w:szCs w:val="24"/>
              </w:rPr>
            </w:pPr>
            <w:r w:rsidRPr="00973C20">
              <w:rPr>
                <w:rFonts w:ascii="Times New Roman" w:hAnsi="Times New Roman"/>
                <w:sz w:val="24"/>
                <w:szCs w:val="24"/>
              </w:rPr>
              <w:t xml:space="preserve">ИНН 2314014625                                                                                                                                                                                                             </w:t>
            </w:r>
          </w:p>
          <w:p w:rsidR="00D71987" w:rsidRPr="00973C20" w:rsidRDefault="00D71987" w:rsidP="00912919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hAnsi="Times New Roman"/>
                <w:sz w:val="24"/>
                <w:szCs w:val="24"/>
              </w:rPr>
            </w:pPr>
            <w:r w:rsidRPr="00973C20">
              <w:rPr>
                <w:rFonts w:ascii="Times New Roman" w:hAnsi="Times New Roman"/>
                <w:sz w:val="24"/>
                <w:szCs w:val="24"/>
              </w:rPr>
              <w:t xml:space="preserve">Р/с 40701810000001000159                                                        </w:t>
            </w:r>
          </w:p>
          <w:p w:rsidR="00D71987" w:rsidRPr="00973C20" w:rsidRDefault="00D71987" w:rsidP="00912919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hAnsi="Times New Roman"/>
                <w:sz w:val="24"/>
                <w:szCs w:val="24"/>
              </w:rPr>
            </w:pPr>
            <w:r w:rsidRPr="00973C20">
              <w:rPr>
                <w:rFonts w:ascii="Times New Roman" w:hAnsi="Times New Roman"/>
                <w:sz w:val="24"/>
                <w:szCs w:val="24"/>
              </w:rPr>
              <w:t xml:space="preserve">БИК 040349001                                                                               </w:t>
            </w:r>
          </w:p>
          <w:p w:rsidR="00D71987" w:rsidRPr="00973C20" w:rsidRDefault="00D71987" w:rsidP="00876CAC">
            <w:pPr>
              <w:tabs>
                <w:tab w:val="left" w:pos="4458"/>
              </w:tabs>
              <w:spacing w:after="0"/>
              <w:ind w:left="-3" w:right="477"/>
              <w:rPr>
                <w:rFonts w:ascii="Times New Roman" w:hAnsi="Times New Roman"/>
                <w:sz w:val="24"/>
                <w:szCs w:val="24"/>
              </w:rPr>
            </w:pPr>
            <w:r w:rsidRPr="00973C20">
              <w:rPr>
                <w:rFonts w:ascii="Times New Roman" w:hAnsi="Times New Roman"/>
                <w:sz w:val="24"/>
                <w:szCs w:val="24"/>
              </w:rPr>
              <w:t xml:space="preserve">ГР КЦ г. Краснодара ГУ ЦБРФ                                          </w:t>
            </w:r>
          </w:p>
          <w:p w:rsidR="00D71987" w:rsidRPr="00477770" w:rsidRDefault="00D71987" w:rsidP="00912919">
            <w:pPr>
              <w:pStyle w:val="a"/>
            </w:pPr>
          </w:p>
          <w:p w:rsidR="00D71987" w:rsidRPr="00477770" w:rsidRDefault="00D71987" w:rsidP="00912919">
            <w:pPr>
              <w:pStyle w:val="a"/>
              <w:rPr>
                <w:b/>
              </w:rPr>
            </w:pPr>
            <w:r>
              <w:t xml:space="preserve">заведующий </w:t>
            </w:r>
            <w:r>
              <w:rPr>
                <w:b/>
              </w:rPr>
              <w:t xml:space="preserve"> _____</w:t>
            </w:r>
            <w:r w:rsidRPr="00477770">
              <w:rPr>
                <w:b/>
              </w:rPr>
              <w:t>___</w:t>
            </w:r>
            <w:r>
              <w:rPr>
                <w:b/>
              </w:rPr>
              <w:t xml:space="preserve"> И.С. Черкашина</w:t>
            </w:r>
            <w:r w:rsidRPr="00477770">
              <w:rPr>
                <w:b/>
              </w:rPr>
              <w:t xml:space="preserve"> </w:t>
            </w:r>
          </w:p>
          <w:p w:rsidR="00D71987" w:rsidRPr="00477770" w:rsidRDefault="00D71987" w:rsidP="00912919">
            <w:pPr>
              <w:pStyle w:val="a"/>
              <w:jc w:val="center"/>
              <w:rPr>
                <w:rFonts w:cs="Times New Roman"/>
              </w:rPr>
            </w:pPr>
            <w:r w:rsidRPr="00477770">
              <w:rPr>
                <w:rFonts w:cs="Times New Roman"/>
              </w:rPr>
              <w:t xml:space="preserve">М.П.                                                                </w:t>
            </w:r>
          </w:p>
        </w:tc>
      </w:tr>
    </w:tbl>
    <w:p w:rsidR="00D71987" w:rsidRPr="00477770" w:rsidRDefault="00D71987" w:rsidP="0091291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D71987" w:rsidRPr="00477770" w:rsidSect="00C8225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226E30"/>
    <w:multiLevelType w:val="hybridMultilevel"/>
    <w:tmpl w:val="16B4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6DBB"/>
    <w:rsid w:val="0007705F"/>
    <w:rsid w:val="000C6F53"/>
    <w:rsid w:val="001C31BE"/>
    <w:rsid w:val="00214A61"/>
    <w:rsid w:val="0029460B"/>
    <w:rsid w:val="002E1196"/>
    <w:rsid w:val="00456C16"/>
    <w:rsid w:val="00477770"/>
    <w:rsid w:val="004856AE"/>
    <w:rsid w:val="00672C47"/>
    <w:rsid w:val="00692296"/>
    <w:rsid w:val="00694BF9"/>
    <w:rsid w:val="0070781A"/>
    <w:rsid w:val="007354AD"/>
    <w:rsid w:val="007B0819"/>
    <w:rsid w:val="007C23E3"/>
    <w:rsid w:val="008218F7"/>
    <w:rsid w:val="00846DBB"/>
    <w:rsid w:val="00876CAC"/>
    <w:rsid w:val="00912919"/>
    <w:rsid w:val="00973C20"/>
    <w:rsid w:val="009A1FD8"/>
    <w:rsid w:val="00A10A1B"/>
    <w:rsid w:val="00A44950"/>
    <w:rsid w:val="00A744D5"/>
    <w:rsid w:val="00B63989"/>
    <w:rsid w:val="00B701AE"/>
    <w:rsid w:val="00B87418"/>
    <w:rsid w:val="00BA5B3A"/>
    <w:rsid w:val="00C56795"/>
    <w:rsid w:val="00C82255"/>
    <w:rsid w:val="00C878AF"/>
    <w:rsid w:val="00CE1CDE"/>
    <w:rsid w:val="00D20207"/>
    <w:rsid w:val="00D57410"/>
    <w:rsid w:val="00D71987"/>
    <w:rsid w:val="00D83778"/>
    <w:rsid w:val="00DC27AC"/>
    <w:rsid w:val="00E06E83"/>
    <w:rsid w:val="00E508A8"/>
    <w:rsid w:val="00E52185"/>
    <w:rsid w:val="00EF0AD1"/>
    <w:rsid w:val="00F25477"/>
    <w:rsid w:val="00F62C51"/>
    <w:rsid w:val="00FE03A1"/>
    <w:rsid w:val="00FE6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418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Содержимое таблицы"/>
    <w:uiPriority w:val="99"/>
    <w:rsid w:val="002E1196"/>
    <w:pPr>
      <w:widowControl w:val="0"/>
      <w:suppressLineNumbers/>
      <w:suppressAutoHyphens/>
      <w:spacing w:line="100" w:lineRule="atLeast"/>
    </w:pPr>
    <w:rPr>
      <w:rFonts w:ascii="Times New Roman" w:hAnsi="Times New Roman" w:cs="Tahoma"/>
      <w:kern w:val="1"/>
      <w:sz w:val="24"/>
      <w:szCs w:val="24"/>
      <w:lang w:eastAsia="ar-SA"/>
    </w:rPr>
  </w:style>
  <w:style w:type="paragraph" w:styleId="ListParagraph">
    <w:name w:val="List Paragraph"/>
    <w:basedOn w:val="Normal"/>
    <w:uiPriority w:val="99"/>
    <w:qFormat/>
    <w:rsid w:val="00EF0A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226</TotalTime>
  <Pages>5</Pages>
  <Words>2371</Words>
  <Characters>13515</Characters>
  <Application>Microsoft Office Outlook</Application>
  <DocSecurity>0</DocSecurity>
  <Lines>0</Lines>
  <Paragraphs>0</Paragraphs>
  <ScaleCrop>false</ScaleCrop>
  <Company>СШ №1 г.Лабинск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16</cp:revision>
  <cp:lastPrinted>2015-12-04T13:32:00Z</cp:lastPrinted>
  <dcterms:created xsi:type="dcterms:W3CDTF">2002-01-01T00:32:00Z</dcterms:created>
  <dcterms:modified xsi:type="dcterms:W3CDTF">2016-03-18T09:41:00Z</dcterms:modified>
</cp:coreProperties>
</file>